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98" w:rsidRDefault="00624598" w:rsidP="00624598">
      <w:pPr>
        <w:pStyle w:val="p0"/>
        <w:spacing w:line="48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:rsidR="00624598" w:rsidRDefault="00624598" w:rsidP="00624598">
      <w:pPr>
        <w:pStyle w:val="p0"/>
        <w:spacing w:after="100" w:afterAutospacing="1"/>
        <w:jc w:val="center"/>
        <w:rPr>
          <w:rFonts w:ascii="仿宋" w:eastAsia="仿宋" w:hAnsi="仿宋" w:hint="eastAsia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中国高等教育学会实验室管理专项课题指南</w:t>
      </w:r>
    </w:p>
    <w:p w:rsidR="00624598" w:rsidRDefault="00624598" w:rsidP="00624598">
      <w:pPr>
        <w:pStyle w:val="p0"/>
        <w:ind w:firstLineChars="150" w:firstLine="48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本指南所列内容是指研究领域，并非课题的具体题目。课题研究立项可以从不同层面、不同视角，根据各自的研究内容确定具体题目。</w:t>
      </w:r>
    </w:p>
    <w:p w:rsidR="00624598" w:rsidRDefault="00624598" w:rsidP="00624598">
      <w:pPr>
        <w:pStyle w:val="p0"/>
        <w:ind w:firstLineChars="150" w:firstLine="480"/>
        <w:jc w:val="lef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1. </w:t>
      </w:r>
      <w:r>
        <w:rPr>
          <w:rFonts w:ascii="仿宋" w:eastAsia="仿宋" w:hAnsi="仿宋" w:hint="eastAsia"/>
          <w:sz w:val="32"/>
          <w:szCs w:val="32"/>
        </w:rPr>
        <w:t>高等院校实验技术队伍建设现状调研与对策研究；</w:t>
      </w:r>
    </w:p>
    <w:p w:rsidR="00624598" w:rsidRDefault="00624598" w:rsidP="00624598">
      <w:pPr>
        <w:pStyle w:val="p0"/>
        <w:ind w:left="420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2. </w:t>
      </w:r>
      <w:r>
        <w:rPr>
          <w:rFonts w:ascii="仿宋" w:eastAsia="仿宋" w:hAnsi="仿宋" w:hint="eastAsia"/>
          <w:sz w:val="32"/>
          <w:szCs w:val="32"/>
        </w:rPr>
        <w:t>高等院校实验室安全与环保现状调研与对策研究；</w:t>
      </w:r>
    </w:p>
    <w:p w:rsidR="00624598" w:rsidRDefault="00624598" w:rsidP="00624598">
      <w:pPr>
        <w:pStyle w:val="p0"/>
        <w:ind w:left="4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3．高等院校实验室安全标准实证研究；</w:t>
      </w:r>
    </w:p>
    <w:p w:rsidR="00624598" w:rsidRDefault="00624598" w:rsidP="00624598">
      <w:pPr>
        <w:pStyle w:val="p0"/>
        <w:ind w:left="4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4．高等院校实验室危机防范机制调研与对策研究；</w:t>
      </w:r>
    </w:p>
    <w:p w:rsidR="00624598" w:rsidRDefault="00624598" w:rsidP="00624598">
      <w:pPr>
        <w:pStyle w:val="p0"/>
        <w:ind w:left="4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5．高等院校实验室管理信息化建设调研与对策研究；</w:t>
      </w:r>
    </w:p>
    <w:p w:rsidR="00624598" w:rsidRDefault="00624598" w:rsidP="00624598">
      <w:pPr>
        <w:pStyle w:val="p0"/>
        <w:ind w:left="4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6．高等院校大型仪器设备开放共享理论与实践研究；</w:t>
      </w:r>
    </w:p>
    <w:p w:rsidR="00624598" w:rsidRDefault="00624598" w:rsidP="00624598">
      <w:pPr>
        <w:pStyle w:val="p0"/>
        <w:ind w:left="4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 高等职业院校实验实训基地现状调查与研究。</w:t>
      </w:r>
    </w:p>
    <w:p w:rsidR="00624598" w:rsidRDefault="00624598" w:rsidP="00624598">
      <w:pPr>
        <w:pStyle w:val="p0"/>
        <w:ind w:firstLineChars="150" w:firstLine="480"/>
        <w:jc w:val="left"/>
        <w:rPr>
          <w:rFonts w:ascii="仿宋" w:eastAsia="仿宋" w:hAnsi="仿宋" w:hint="eastAsia"/>
          <w:sz w:val="32"/>
          <w:szCs w:val="32"/>
        </w:rPr>
      </w:pPr>
    </w:p>
    <w:p w:rsidR="002566EB" w:rsidRDefault="002566EB">
      <w:bookmarkStart w:id="0" w:name="_GoBack"/>
      <w:bookmarkEnd w:id="0"/>
    </w:p>
    <w:sectPr w:rsidR="00256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B7"/>
    <w:rsid w:val="000C28B7"/>
    <w:rsid w:val="002566EB"/>
    <w:rsid w:val="0062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24598"/>
    <w:pPr>
      <w:widowControl/>
    </w:pPr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624598"/>
    <w:pPr>
      <w:widowControl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2016-05-03T02:01:00Z</dcterms:created>
  <dcterms:modified xsi:type="dcterms:W3CDTF">2016-05-03T02:01:00Z</dcterms:modified>
</cp:coreProperties>
</file>